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5036820</wp:posOffset>
                </wp:positionH>
                <wp:positionV relativeFrom="paragraph">
                  <wp:posOffset>-135255</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（別紙２の６</w:t>
                            </w:r>
                            <w:bookmarkStart w:id="0" w:name="_GoBack"/>
                            <w:bookmarkEnd w:id="0"/>
                            <w:r>
                              <w:rPr>
                                <w:rFonts w:hint="eastAsia" w:ascii="ＭＳ ゴシック" w:hAnsi="ＭＳ ゴシック" w:eastAsia="ＭＳ ゴシック"/>
                                <w:sz w:val="23"/>
                              </w:rPr>
                              <w:t>）</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10.65pt;mso-position-vertical-relative:text;mso-position-horizontal-relative:text;position:absolute;height:19.5pt;mso-wrap-distance-top:0pt;width:102pt;mso-wrap-distance-left:9pt;margin-left:396.6pt;z-index:2;"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（別紙２の６</w:t>
                      </w:r>
                      <w:bookmarkStart w:id="1" w:name="_GoBack"/>
                      <w:bookmarkEnd w:id="1"/>
                      <w:r>
                        <w:rPr>
                          <w:rFonts w:hint="eastAsia" w:ascii="ＭＳ ゴシック" w:hAnsi="ＭＳ ゴシック" w:eastAsia="ＭＳ ゴシック"/>
                          <w:sz w:val="23"/>
                        </w:rPr>
                        <w:t>）</w:t>
                      </w:r>
                    </w:p>
                  </w:txbxContent>
                </v:textbox>
                <v:imagedata o:title=""/>
                <w10:wrap type="none" anchorx="text" anchory="text"/>
              </v:rect>
            </w:pict>
          </mc:Fallback>
        </mc:AlternateContent>
      </w:r>
      <w:r>
        <w:rPr>
          <w:rFonts w:hint="eastAsia" w:ascii="ＭＳ ゴシック" w:hAnsi="ＭＳ ゴシック" w:eastAsia="ＭＳ ゴシック"/>
          <w:b w:val="1"/>
          <w:sz w:val="24"/>
        </w:rPr>
        <w:t>要件等チェックリスト（健康経営部門）</w:t>
      </w:r>
    </w:p>
    <w:p>
      <w:pPr>
        <w:pStyle w:val="0"/>
        <w:jc w:val="left"/>
        <w:rPr>
          <w:rFonts w:hint="default"/>
          <w:sz w:val="22"/>
        </w:rPr>
      </w:pPr>
      <w:r>
        <w:rPr>
          <w:rFonts w:hint="eastAsia"/>
        </w:rPr>
        <w:t>要件に適合するものに○を記入してください。書類等で確認できない場合は対象となりません。</w:t>
      </w:r>
    </w:p>
    <w:tbl>
      <w:tblPr>
        <w:tblStyle w:val="11"/>
        <w:tblpPr w:leftFromText="142" w:rightFromText="142" w:topFromText="0" w:bottomFromText="0" w:vertAnchor="text" w:horzAnchor="text" w:tblpX="-776" w:tblpY="15"/>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65"/>
        <w:gridCol w:w="5340"/>
        <w:gridCol w:w="4117"/>
      </w:tblGrid>
      <w:tr>
        <w:trPr>
          <w:trHeight w:val="31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z w:val="16"/>
              </w:rPr>
            </w:pPr>
            <w:r>
              <w:rPr>
                <w:rFonts w:hint="eastAsia"/>
                <w:sz w:val="16"/>
              </w:rPr>
              <w:t>申請者</w:t>
            </w:r>
          </w:p>
        </w:tc>
        <w:tc>
          <w:tcPr>
            <w:tcW w:w="765"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r>
              <w:rPr>
                <w:rFonts w:hint="eastAsia"/>
                <w:sz w:val="16"/>
              </w:rPr>
              <w:t>県確認</w:t>
            </w:r>
          </w:p>
        </w:tc>
        <w:tc>
          <w:tcPr>
            <w:tcW w:w="534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要　　件</w:t>
            </w:r>
          </w:p>
        </w:tc>
        <w:tc>
          <w:tcPr>
            <w:tcW w:w="41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添付書類</w:t>
            </w:r>
          </w:p>
        </w:tc>
      </w:tr>
      <w:tr>
        <w:trPr>
          <w:trHeight w:val="6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65"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-520700</wp:posOffset>
                      </wp:positionH>
                      <wp:positionV relativeFrom="paragraph">
                        <wp:posOffset>431800</wp:posOffset>
                      </wp:positionV>
                      <wp:extent cx="7113270" cy="3619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113270" cy="361950"/>
                              </a:xfrm>
                              <a:prstGeom prst="rect">
                                <a:avLst/>
                              </a:prstGeom>
                              <a:solidFill>
                                <a:srgbClr val="FFFFFF"/>
                              </a:solidFill>
                              <a:ln>
                                <a:miter/>
                              </a:ln>
                            </wps:spPr>
                            <wps:txbx>
                              <w:txbxContent>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※健康経営優良法人認定企業は、認定書の写しを添付することにより、★マークのついた要件以外の書類の添付を省略することができる。</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pt;mso-position-vertical-relative:text;mso-position-horizontal-relative:text;position:absolute;height:28.5pt;mso-wrap-distance-top:0pt;width:560.1pt;mso-wrap-distance-left:16pt;margin-left:-41pt;z-index:3;" o:spid="_x0000_s1027" o:allowincell="t" o:allowoverlap="t" filled="t" fillcolor="#ffffff" stroked="f" o:spt="202" type="#_x0000_t202">
                      <v:fill/>
                      <v:textbox style="layout-flow:horizontal;" inset="2.0637499999999998mm,0.24694444444444438mm,2.0637499999999998mm,0.24694444444444438mm">
                        <w:txbxContent>
                          <w:p>
                            <w:pPr>
                              <w:pStyle w:val="0"/>
                              <w:spacing w:line="24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※健康経営優良法人認定企業は、認定書の写しを添付することにより、★マークのついた要件以外の書類の添付を省略することができる。</w:t>
                            </w:r>
                          </w:p>
                          <w:p>
                            <w:pPr>
                              <w:pStyle w:val="0"/>
                              <w:rPr>
                                <w:rFonts w:hint="default"/>
                              </w:rPr>
                            </w:pPr>
                          </w:p>
                        </w:txbxContent>
                      </v:textbox>
                      <v:imagedata o:title=""/>
                      <w10:wrap type="none" anchorx="text" anchory="text"/>
                    </v:shape>
                  </w:pict>
                </mc:Fallback>
              </mc:AlternateContent>
            </w:r>
          </w:p>
        </w:tc>
        <w:tc>
          <w:tcPr>
            <w:tcW w:w="5340"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健康経営優良法人の認定を受けていること</w:t>
            </w:r>
          </w:p>
        </w:tc>
        <w:tc>
          <w:tcPr>
            <w:tcW w:w="411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・認定証の写し</w:t>
            </w:r>
          </w:p>
        </w:tc>
      </w:tr>
    </w:tbl>
    <w:p>
      <w:pPr>
        <w:pStyle w:val="0"/>
        <w:jc w:val="left"/>
        <w:rPr>
          <w:rFonts w:hint="default"/>
          <w:sz w:val="22"/>
        </w:rPr>
      </w:pPr>
    </w:p>
    <w:p>
      <w:pPr>
        <w:pStyle w:val="0"/>
        <w:jc w:val="left"/>
        <w:rPr>
          <w:rFonts w:hint="default"/>
          <w:sz w:val="22"/>
        </w:rPr>
      </w:pPr>
    </w:p>
    <w:tbl>
      <w:tblPr>
        <w:tblStyle w:val="11"/>
        <w:tblW w:w="10943" w:type="dxa"/>
        <w:tblInd w:w="-778"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20"/>
        <w:gridCol w:w="526"/>
        <w:gridCol w:w="4860"/>
        <w:gridCol w:w="1170"/>
        <w:gridCol w:w="2947"/>
      </w:tblGrid>
      <w:tr>
        <w:trPr>
          <w:trHeight w:val="352"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sz w:val="16"/>
              </w:rPr>
            </w:pPr>
            <w:r>
              <w:rPr>
                <w:rFonts w:hint="eastAsia"/>
                <w:sz w:val="16"/>
              </w:rPr>
              <w:t>申請者</w:t>
            </w:r>
          </w:p>
        </w:tc>
        <w:tc>
          <w:tcPr>
            <w:tcW w:w="720" w:type="dxa"/>
            <w:tcBorders>
              <w:top w:val="single" w:color="auto" w:sz="12" w:space="0"/>
              <w:left w:val="single" w:color="auto" w:sz="12" w:space="0"/>
              <w:bottom w:val="single" w:color="auto" w:sz="4" w:space="0"/>
              <w:right w:val="single" w:color="auto" w:sz="12" w:space="0"/>
              <w:tl2br w:val="nil"/>
              <w:tr2bl w:val="nil"/>
            </w:tcBorders>
            <w:vAlign w:val="top"/>
          </w:tcPr>
          <w:p>
            <w:pPr>
              <w:pStyle w:val="0"/>
              <w:rPr>
                <w:rFonts w:hint="default"/>
                <w:sz w:val="18"/>
              </w:rPr>
            </w:pPr>
            <w:r>
              <w:rPr>
                <w:rFonts w:hint="eastAsia"/>
                <w:sz w:val="16"/>
              </w:rPr>
              <w:t>県確認</w:t>
            </w: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jc w:val="center"/>
              <w:rPr>
                <w:rFonts w:hint="default"/>
              </w:rPr>
            </w:pPr>
            <w:r>
              <w:rPr>
                <w:rFonts w:hint="eastAsia"/>
              </w:rPr>
              <w:t>要　　件</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添付書類</w:t>
            </w:r>
          </w:p>
        </w:tc>
      </w:tr>
      <w:tr>
        <w:trPr>
          <w:trHeight w:val="1059"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経営者が健康経営に取り組むことを明文化して意思表示し、社内外へ発信していること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・健康宣言書を掲示している写真やＨＰをプリントアウトしたものなど、発信の事実が確認できるもの</w:t>
            </w:r>
          </w:p>
        </w:tc>
      </w:tr>
      <w:tr>
        <w:trPr>
          <w:trHeight w:val="1092"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健康情報の提供や健診実施・特定保健指導の連絡窓口等を行う従業員の健康づくりの担当者を設置していること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・事業場ごとの健康づくり担当者の配置等を確認できるもの</w:t>
            </w:r>
          </w:p>
        </w:tc>
      </w:tr>
      <w:tr>
        <w:trPr>
          <w:trHeight w:val="866"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★従業員の定期健康診断を実施していること</w:t>
            </w:r>
          </w:p>
          <w:p>
            <w:pPr>
              <w:pStyle w:val="0"/>
              <w:rPr>
                <w:rFonts w:hint="default"/>
              </w:rPr>
            </w:pPr>
            <w:r>
              <w:rPr>
                <w:rFonts w:hint="eastAsia"/>
              </w:rPr>
              <w:t>・実施率が実質</w:t>
            </w:r>
            <w:r>
              <w:rPr>
                <w:rFonts w:hint="eastAsia"/>
              </w:rPr>
              <w:t>100%</w:t>
            </w:r>
            <w:r>
              <w:rPr>
                <w:rFonts w:hint="eastAsia"/>
              </w:rPr>
              <w:t>であること</w:t>
            </w:r>
          </w:p>
          <w:p>
            <w:pPr>
              <w:pStyle w:val="0"/>
              <w:rPr>
                <w:rFonts w:hint="default"/>
              </w:rPr>
            </w:pPr>
          </w:p>
          <w:p>
            <w:pPr>
              <w:pStyle w:val="0"/>
              <w:rPr>
                <w:rFonts w:hint="default"/>
              </w:rPr>
            </w:pPr>
            <w:r>
              <w:rPr>
                <w:rFonts w:hint="eastAsia"/>
              </w:rPr>
              <w:t>　</w:t>
            </w:r>
            <w:r>
              <w:rPr>
                <w:rFonts w:hint="eastAsia"/>
                <w:spacing w:val="33"/>
                <w:fitText w:val="1800" w:id="1"/>
              </w:rPr>
              <w:t>直近の従業員</w:t>
            </w:r>
            <w:r>
              <w:rPr>
                <w:rFonts w:hint="eastAsia"/>
                <w:spacing w:val="2"/>
                <w:fitText w:val="1800" w:id="1"/>
              </w:rPr>
              <w:t>数</w:t>
            </w:r>
            <w:r>
              <w:rPr>
                <w:rFonts w:hint="eastAsia"/>
              </w:rPr>
              <w:t>：（　　　　）人</w:t>
            </w:r>
          </w:p>
          <w:p>
            <w:pPr>
              <w:pStyle w:val="0"/>
              <w:rPr>
                <w:rFonts w:hint="default"/>
              </w:rPr>
            </w:pPr>
            <w:r>
              <w:rPr>
                <w:rFonts w:hint="eastAsia"/>
              </w:rPr>
              <w:t>　</w:t>
            </w:r>
            <w:r>
              <w:rPr>
                <w:rFonts w:hint="eastAsia"/>
                <w:spacing w:val="60"/>
                <w:fitText w:val="1800" w:id="2"/>
              </w:rPr>
              <w:t>対象除外人</w:t>
            </w:r>
            <w:r>
              <w:rPr>
                <w:rFonts w:hint="eastAsia"/>
                <w:fitText w:val="1800" w:id="2"/>
              </w:rPr>
              <w:t>数</w:t>
            </w:r>
            <w:r>
              <w:rPr>
                <w:rFonts w:hint="eastAsia"/>
              </w:rPr>
              <w:t>：（　　　　）人</w:t>
            </w:r>
          </w:p>
          <w:p>
            <w:pPr>
              <w:pStyle w:val="0"/>
              <w:ind w:firstLine="200" w:firstLineChars="100"/>
              <w:rPr>
                <w:rFonts w:hint="default"/>
              </w:rPr>
            </w:pPr>
            <w:r>
              <w:rPr>
                <w:rFonts w:hint="eastAsia"/>
              </w:rPr>
              <w:t>健診受診後退職者数：（　　　　）人</w:t>
            </w:r>
          </w:p>
          <w:p>
            <w:pPr>
              <w:pStyle w:val="0"/>
              <w:rPr>
                <w:rFonts w:hint="default"/>
              </w:rPr>
            </w:pPr>
            <w:r>
              <w:rPr>
                <w:rFonts w:hint="eastAsia"/>
              </w:rPr>
              <w:t>　</w:t>
            </w:r>
            <w:r>
              <w:rPr>
                <w:rFonts w:hint="eastAsia"/>
                <w:spacing w:val="60"/>
                <w:fitText w:val="1800" w:id="3"/>
              </w:rPr>
              <w:t>健診受診者</w:t>
            </w:r>
            <w:r>
              <w:rPr>
                <w:rFonts w:hint="eastAsia"/>
                <w:fitText w:val="1800" w:id="3"/>
              </w:rPr>
              <w:t>数</w:t>
            </w:r>
            <w:r>
              <w:rPr>
                <w:rFonts w:hint="eastAsia"/>
              </w:rPr>
              <w:t>：（　　　　）人</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highlight w:val="yellow"/>
              </w:rPr>
            </w:pPr>
            <w:r>
              <w:rPr>
                <w:rFonts w:hint="eastAsia"/>
                <w:sz w:val="18"/>
              </w:rPr>
              <w:t>・領収書や請求書の写し、労働基準監督署へ提出した定期健康診断結果報告書の写し　など</w:t>
            </w:r>
          </w:p>
          <w:p>
            <w:pPr>
              <w:pStyle w:val="0"/>
              <w:rPr>
                <w:rFonts w:hint="default"/>
                <w:sz w:val="18"/>
                <w:highlight w:val="yellow"/>
              </w:rPr>
            </w:pPr>
          </w:p>
        </w:tc>
      </w:tr>
      <w:tr>
        <w:trPr>
          <w:trHeight w:val="818"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従業員が</w:t>
            </w:r>
            <w:r>
              <w:rPr>
                <w:rFonts w:hint="default"/>
              </w:rPr>
              <w:t>50</w:t>
            </w:r>
            <w:r>
              <w:rPr>
                <w:rFonts w:hint="eastAsia"/>
              </w:rPr>
              <w:t>人以上の事業所の場合に、ストレスチェックを実施していること</w:t>
            </w:r>
          </w:p>
          <w:p>
            <w:pPr>
              <w:pStyle w:val="0"/>
              <w:rPr>
                <w:rFonts w:hint="default"/>
                <w:sz w:val="18"/>
              </w:rPr>
            </w:pPr>
            <w:r>
              <w:rPr>
                <w:rFonts w:hint="eastAsia"/>
                <w:sz w:val="18"/>
              </w:rPr>
              <w:t>・労働安全衛生法に定められたストレスチェックに準ずるもの</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・労働基準監督署へ提出した、心理的な負担の程度を把握するための検査結果等報告書の写し</w:t>
            </w:r>
          </w:p>
        </w:tc>
      </w:tr>
      <w:tr>
        <w:trPr>
          <w:trHeight w:val="818"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健康保持・増進、過重労働防止等に関する計画を定め、推進していること</w:t>
            </w:r>
          </w:p>
          <w:p>
            <w:pPr>
              <w:pStyle w:val="0"/>
              <w:rPr>
                <w:rFonts w:hint="default"/>
                <w:sz w:val="18"/>
              </w:rPr>
            </w:pPr>
            <w:r>
              <w:rPr>
                <w:rFonts w:hint="eastAsia"/>
                <w:sz w:val="18"/>
              </w:rPr>
              <w:t>・以下４点を満たす計画を策定していること</w:t>
            </w:r>
          </w:p>
          <w:p>
            <w:pPr>
              <w:pStyle w:val="0"/>
              <w:rPr>
                <w:rFonts w:hint="default"/>
                <w:sz w:val="18"/>
              </w:rPr>
            </w:pPr>
            <w:r>
              <w:rPr>
                <w:rFonts w:hint="eastAsia"/>
                <w:sz w:val="18"/>
              </w:rPr>
              <w:t>　①従業員の健康課題を把握している</w:t>
            </w:r>
          </w:p>
          <w:p>
            <w:pPr>
              <w:pStyle w:val="0"/>
              <w:rPr>
                <w:rFonts w:hint="default"/>
                <w:sz w:val="18"/>
              </w:rPr>
            </w:pPr>
            <w:r>
              <w:rPr>
                <w:rFonts w:hint="eastAsia"/>
                <w:sz w:val="18"/>
              </w:rPr>
              <w:t>　②その課題に対して具体的な計画や数値目標を設定している</w:t>
            </w:r>
          </w:p>
          <w:p>
            <w:pPr>
              <w:pStyle w:val="0"/>
              <w:rPr>
                <w:rFonts w:hint="default"/>
                <w:sz w:val="18"/>
              </w:rPr>
            </w:pPr>
            <w:r>
              <w:rPr>
                <w:rFonts w:hint="eastAsia"/>
                <w:sz w:val="18"/>
              </w:rPr>
              <w:t>　③計画を実行するにあたり実施主体・責任担当者を定めている</w:t>
            </w:r>
          </w:p>
          <w:p>
            <w:pPr>
              <w:pStyle w:val="0"/>
              <w:rPr>
                <w:rFonts w:hint="default"/>
              </w:rPr>
            </w:pPr>
            <w:r>
              <w:rPr>
                <w:rFonts w:hint="eastAsia"/>
                <w:sz w:val="18"/>
              </w:rPr>
              <w:t>　④目標の期限や達成スケジュールを定めている</w:t>
            </w:r>
          </w:p>
          <w:p>
            <w:pPr>
              <w:pStyle w:val="0"/>
              <w:ind w:firstLine="180" w:firstLineChars="100"/>
              <w:rPr>
                <w:rFonts w:hint="default"/>
              </w:rPr>
            </w:pPr>
            <w:r>
              <w:rPr>
                <w:rFonts w:hint="eastAsia"/>
                <w:sz w:val="18"/>
              </w:rPr>
              <w:t>※目標の達成状況は問わない</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・策定した計画の写し</w:t>
            </w:r>
          </w:p>
        </w:tc>
      </w:tr>
      <w:tr>
        <w:trPr>
          <w:trHeight w:val="818"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rPr>
            </w:pPr>
            <w:r>
              <w:rPr>
                <w:rFonts w:hint="eastAsia"/>
              </w:rPr>
              <w:t>受動喫煙対策に関する取組を実施していること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r>
              <w:rPr>
                <w:rFonts w:hint="eastAsia"/>
                <w:sz w:val="18"/>
              </w:rPr>
              <w:t>・別紙４</w:t>
            </w:r>
          </w:p>
        </w:tc>
      </w:tr>
      <w:tr>
        <w:trPr>
          <w:trHeight w:val="876" w:hRule="atLeast"/>
        </w:trPr>
        <w:tc>
          <w:tcPr>
            <w:tcW w:w="720" w:type="dxa"/>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vAlign w:val="top"/>
          </w:tcPr>
          <w:p>
            <w:pPr>
              <w:pStyle w:val="0"/>
              <w:rPr>
                <w:rFonts w:hint="default"/>
              </w:rPr>
            </w:pPr>
          </w:p>
        </w:tc>
        <w:tc>
          <w:tcPr>
            <w:tcW w:w="5386" w:type="dxa"/>
            <w:gridSpan w:val="2"/>
            <w:tcBorders>
              <w:top w:val="single" w:color="auto" w:sz="4" w:space="0"/>
              <w:left w:val="single" w:color="auto" w:sz="12" w:space="0"/>
              <w:bottom w:val="single" w:color="auto" w:sz="4" w:space="0"/>
              <w:right w:val="single" w:color="auto" w:sz="4" w:space="0"/>
              <w:tl2br w:val="nil"/>
              <w:tr2bl w:val="nil"/>
            </w:tcBorders>
            <w:vAlign w:val="top"/>
          </w:tcPr>
          <w:p>
            <w:pPr>
              <w:pStyle w:val="0"/>
              <w:rPr>
                <w:rFonts w:hint="default"/>
                <w:color w:val="auto"/>
                <w:sz w:val="18"/>
              </w:rPr>
            </w:pPr>
            <w:r>
              <w:rPr>
                <w:rFonts w:hint="eastAsia"/>
                <w:color w:val="auto"/>
              </w:rPr>
              <w:t>★高知家健康パスポート事業所版に登録していること</w:t>
            </w:r>
          </w:p>
        </w:tc>
        <w:tc>
          <w:tcPr>
            <w:tcW w:w="411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color w:val="auto"/>
                <w:sz w:val="18"/>
              </w:rPr>
            </w:pPr>
            <w:r>
              <w:rPr>
                <w:rFonts w:hint="eastAsia"/>
                <w:color w:val="auto"/>
                <w:sz w:val="18"/>
              </w:rPr>
              <w:t>・登録承認の際、事務局から送付されたメールの写しなど、事業所版への登録が確認できるもの</w:t>
            </w:r>
          </w:p>
        </w:tc>
      </w:tr>
      <w:tr>
        <w:trPr>
          <w:trHeight w:val="355"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vAlign w:val="top"/>
          </w:tcPr>
          <w:p>
            <w:pPr>
              <w:pStyle w:val="0"/>
              <w:rPr>
                <w:rFonts w:hint="default"/>
              </w:rPr>
            </w:pPr>
          </w:p>
        </w:tc>
        <w:tc>
          <w:tcPr>
            <w:tcW w:w="526" w:type="dxa"/>
            <w:tcBorders>
              <w:top w:val="single" w:color="auto" w:sz="4" w:space="0"/>
              <w:left w:val="single" w:color="auto" w:sz="12" w:space="0"/>
              <w:bottom w:val="nil"/>
              <w:right w:val="nil"/>
              <w:tl2br w:val="nil"/>
              <w:tr2bl w:val="nil"/>
            </w:tcBorders>
            <w:vAlign w:val="top"/>
          </w:tcPr>
          <w:p>
            <w:pPr>
              <w:pStyle w:val="0"/>
              <w:rPr>
                <w:rFonts w:hint="default"/>
              </w:rPr>
            </w:pPr>
          </w:p>
        </w:tc>
        <w:tc>
          <w:tcPr>
            <w:tcW w:w="8977" w:type="dxa"/>
            <w:gridSpan w:val="3"/>
            <w:tcBorders>
              <w:top w:val="single" w:color="auto" w:sz="4" w:space="0"/>
              <w:left w:val="nil"/>
              <w:bottom w:val="single" w:color="auto" w:sz="4" w:space="0"/>
              <w:right w:val="single" w:color="auto" w:sz="4" w:space="0"/>
              <w:tl2br w:val="nil"/>
              <w:tr2bl w:val="nil"/>
            </w:tcBorders>
            <w:vAlign w:val="top"/>
          </w:tcPr>
          <w:p>
            <w:pPr>
              <w:pStyle w:val="0"/>
              <w:rPr>
                <w:rFonts w:hint="default"/>
              </w:rPr>
            </w:pPr>
            <w:r>
              <w:rPr>
                <w:rFonts w:hint="eastAsia"/>
              </w:rPr>
              <w:t>★下記のうち２つ以上の取組を行っていること　</w:t>
            </w:r>
          </w:p>
          <w:p>
            <w:pPr>
              <w:pStyle w:val="0"/>
              <w:rPr>
                <w:rFonts w:hint="default"/>
              </w:rPr>
            </w:pPr>
            <w:r>
              <w:rPr>
                <w:rFonts w:hint="eastAsia"/>
              </w:rPr>
              <w:t>（　ア　イ　ウ　エ　オ　）←該当に○</w:t>
            </w:r>
          </w:p>
        </w:tc>
      </w:tr>
      <w:tr>
        <w:trPr>
          <w:trHeight w:val="115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position w:val="-4"/>
                <w:sz w:val="22"/>
              </w:rPr>
              <w:t>㋐</w:t>
            </w:r>
            <w:r>
              <w:rPr>
                <w:rFonts w:hint="eastAsia"/>
              </w:rPr>
              <w:t>従業員が再検査・精密検査、又はがん検診等の任意検診を受診しやすい環境づくりへの取組や制度がある</w:t>
            </w:r>
          </w:p>
          <w:p>
            <w:pPr>
              <w:pStyle w:val="0"/>
              <w:rPr>
                <w:rFonts w:hint="default"/>
                <w:sz w:val="18"/>
              </w:rPr>
            </w:pPr>
            <w:r>
              <w:rPr>
                <w:rFonts w:hint="eastAsia"/>
                <w:sz w:val="18"/>
              </w:rPr>
              <w:t>※定期健康診断の受診勧奨は含まない</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dstrike w:val="1"/>
                <w:sz w:val="18"/>
              </w:rPr>
            </w:pPr>
            <w:r>
              <w:rPr>
                <w:rFonts w:hint="eastAsia"/>
                <w:sz w:val="18"/>
              </w:rPr>
              <w:t>・就業規則等の該当箇所の写し、社内通知の写し　など</w:t>
            </w:r>
          </w:p>
          <w:p>
            <w:pPr>
              <w:pStyle w:val="0"/>
              <w:rPr>
                <w:rFonts w:hint="default"/>
                <w:sz w:val="18"/>
              </w:rPr>
            </w:pPr>
          </w:p>
        </w:tc>
      </w:tr>
      <w:tr>
        <w:trPr>
          <w:trHeight w:val="138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strike w:val="0"/>
                <w:dstrike w:val="0"/>
                <w:color w:val="auto"/>
                <w:sz w:val="22"/>
              </w:rPr>
              <w:t>㋑</w:t>
            </w:r>
            <w:r>
              <w:rPr>
                <w:rFonts w:hint="eastAsia"/>
                <w:color w:val="auto"/>
              </w:rPr>
              <w:t>従業員が</w:t>
            </w:r>
            <w:r>
              <w:rPr>
                <w:rFonts w:hint="default"/>
                <w:color w:val="auto"/>
              </w:rPr>
              <w:t>50</w:t>
            </w:r>
            <w:r>
              <w:rPr>
                <w:rFonts w:hint="eastAsia"/>
                <w:color w:val="auto"/>
              </w:rPr>
              <w:t>人未満の事業所の場合に、ストレスチェックを実施している</w:t>
            </w:r>
          </w:p>
          <w:p>
            <w:pPr>
              <w:pStyle w:val="0"/>
              <w:rPr>
                <w:rFonts w:hint="default"/>
                <w:color w:val="auto"/>
              </w:rPr>
            </w:pPr>
            <w:r>
              <w:rPr>
                <w:rFonts w:hint="eastAsia"/>
                <w:color w:val="auto"/>
                <w:sz w:val="18"/>
              </w:rPr>
              <w:t>・労働安全衛生法のストレスチェック制度に準じたもの</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・外部委託業者からのストレスチェック実施費用の請求書や領収書など、実施したことが確認できるもの</w:t>
            </w:r>
          </w:p>
        </w:tc>
      </w:tr>
      <w:tr>
        <w:trPr>
          <w:trHeight w:val="1403"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color w:val="auto"/>
              </w:rPr>
            </w:pPr>
            <w:r>
              <w:rPr>
                <w:rFonts w:hint="eastAsia"/>
                <w:color w:val="auto"/>
                <w:position w:val="-4"/>
                <w:sz w:val="22"/>
              </w:rPr>
              <w:t>㋒</w:t>
            </w:r>
            <w:r>
              <w:rPr>
                <w:rFonts w:hint="eastAsia"/>
                <w:color w:val="auto"/>
              </w:rPr>
              <w:t>病気の治療と仕事の両立の促進に向け、通院のための休暇制度を設けるなどの取組を実施している</w:t>
            </w:r>
          </w:p>
          <w:p>
            <w:pPr>
              <w:pStyle w:val="0"/>
              <w:tabs>
                <w:tab w:val="left" w:leader="none" w:pos="993"/>
              </w:tabs>
              <w:jc w:val="left"/>
              <w:rPr>
                <w:rFonts w:hint="default"/>
                <w:color w:val="auto"/>
                <w:sz w:val="18"/>
              </w:rPr>
            </w:pPr>
            <w:r>
              <w:rPr>
                <w:rFonts w:hint="eastAsia"/>
                <w:color w:val="auto"/>
                <w:sz w:val="18"/>
              </w:rPr>
              <w:t>例）病気休暇や試し出勤制度（リハビリ出勤制度）などの休暇制度・勤務制度の整備、従業員の相談窓口の明確化及び周知、対象者の支援体制の整備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・就業規則等の該当箇所の写し、相談窓口の設置について周知を行った社内通知の写し　など</w:t>
            </w:r>
          </w:p>
        </w:tc>
      </w:tr>
      <w:tr>
        <w:trPr>
          <w:trHeight w:val="199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color w:val="auto"/>
              </w:rPr>
            </w:pPr>
            <w:r>
              <w:rPr>
                <w:rFonts w:hint="eastAsia"/>
                <w:color w:val="auto"/>
                <w:position w:val="-4"/>
                <w:sz w:val="22"/>
              </w:rPr>
              <w:t>㋓</w:t>
            </w:r>
            <w:r>
              <w:rPr>
                <w:rFonts w:hint="eastAsia"/>
                <w:color w:val="auto"/>
              </w:rPr>
              <w:t>保健指導実施のための機会</w:t>
            </w:r>
            <w:r>
              <w:rPr>
                <w:rFonts w:hint="eastAsia"/>
                <w:strike w:val="0"/>
                <w:dstrike w:val="0"/>
                <w:color w:val="auto"/>
              </w:rPr>
              <w:t>を</w:t>
            </w:r>
            <w:r>
              <w:rPr>
                <w:rFonts w:hint="eastAsia"/>
                <w:color w:val="auto"/>
              </w:rPr>
              <w:t>提供している</w:t>
            </w:r>
          </w:p>
          <w:p>
            <w:pPr>
              <w:pStyle w:val="0"/>
              <w:tabs>
                <w:tab w:val="left" w:leader="none" w:pos="993"/>
              </w:tabs>
              <w:jc w:val="left"/>
              <w:rPr>
                <w:rFonts w:hint="default"/>
                <w:color w:val="auto"/>
                <w:sz w:val="18"/>
              </w:rPr>
            </w:pPr>
            <w:r>
              <w:rPr>
                <w:rFonts w:hint="eastAsia"/>
                <w:color w:val="auto"/>
                <w:sz w:val="18"/>
              </w:rPr>
              <w:t>例）産業医・保健師・地域産業保健センター等による保健指導や特定保健指導実施時間の就業時間認定・特別休暇認定、場所の提供等の取組を行っている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・就業規則等の該当箇所の写し、社内通知の写し、写真　など</w:t>
            </w:r>
          </w:p>
        </w:tc>
      </w:tr>
      <w:tr>
        <w:trPr>
          <w:trHeight w:val="111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position w:val="-4"/>
                <w:sz w:val="22"/>
              </w:rPr>
              <w:t>㋔</w:t>
            </w:r>
            <w:r>
              <w:rPr>
                <w:rFonts w:hint="eastAsia"/>
                <w:color w:val="auto"/>
              </w:rPr>
              <w:t>勤務間インターバル制度を導入している</w:t>
            </w:r>
          </w:p>
          <w:p>
            <w:pPr>
              <w:pStyle w:val="0"/>
              <w:rPr>
                <w:rFonts w:hint="default"/>
                <w:color w:val="auto"/>
              </w:rPr>
            </w:pPr>
            <w:r>
              <w:rPr>
                <w:rFonts w:hint="eastAsia"/>
                <w:color w:val="auto"/>
                <w:sz w:val="18"/>
              </w:rPr>
              <w:t>・休息時間が９時間以上であること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r>
              <w:rPr>
                <w:rFonts w:hint="eastAsia"/>
                <w:color w:val="auto"/>
                <w:sz w:val="18"/>
              </w:rPr>
              <w:t>・就業規則等の該当箇所の写し</w:t>
            </w:r>
          </w:p>
        </w:tc>
      </w:tr>
      <w:tr>
        <w:trPr>
          <w:trHeight w:val="720"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single" w:color="auto" w:sz="4" w:space="0"/>
              <w:tr2bl w:val="nil"/>
            </w:tcBorders>
            <w:shd w:val="clear" w:color="auto" w:fill="auto"/>
            <w:vAlign w:val="top"/>
          </w:tcPr>
          <w:p>
            <w:pPr>
              <w:pStyle w:val="0"/>
              <w:rPr>
                <w:rFonts w:hint="default"/>
              </w:rPr>
            </w:pPr>
          </w:p>
        </w:tc>
        <w:tc>
          <w:tcPr>
            <w:tcW w:w="526" w:type="dxa"/>
            <w:tcBorders>
              <w:top w:val="single" w:color="auto" w:sz="4" w:space="0"/>
              <w:left w:val="single" w:color="auto" w:sz="12" w:space="0"/>
              <w:bottom w:val="nil"/>
              <w:right w:val="single" w:color="FFFFFF" w:sz="12" w:space="0"/>
              <w:tl2br w:val="nil"/>
              <w:tr2bl w:val="nil"/>
            </w:tcBorders>
            <w:shd w:val="clear" w:color="auto" w:fill="auto"/>
            <w:vAlign w:val="top"/>
          </w:tcPr>
          <w:p>
            <w:pPr>
              <w:pStyle w:val="0"/>
              <w:rPr>
                <w:rFonts w:hint="default"/>
              </w:rPr>
            </w:pPr>
          </w:p>
        </w:tc>
        <w:tc>
          <w:tcPr>
            <w:tcW w:w="8977" w:type="dxa"/>
            <w:gridSpan w:val="3"/>
            <w:tcBorders>
              <w:top w:val="single" w:color="auto" w:sz="4" w:space="0"/>
              <w:left w:val="single" w:color="FFFFFF"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下記のうち１つ以上の取組を行っていること　</w:t>
            </w:r>
          </w:p>
          <w:p>
            <w:pPr>
              <w:pStyle w:val="0"/>
              <w:rPr>
                <w:rFonts w:hint="default"/>
              </w:rPr>
            </w:pPr>
            <w:r>
              <w:rPr>
                <w:rFonts w:hint="eastAsia"/>
              </w:rPr>
              <w:t>（　ア　イ　ウ　エ　オ　カ　キ　ク　ケ　コ　）←該当に○</w:t>
            </w:r>
          </w:p>
        </w:tc>
      </w:tr>
      <w:tr>
        <w:trPr>
          <w:trHeight w:val="3002"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管理職又は一般職員を対象に健康づくりに関する研修や情報提供を実施している</w:t>
            </w:r>
          </w:p>
          <w:p>
            <w:pPr>
              <w:pStyle w:val="0"/>
              <w:rPr>
                <w:rFonts w:hint="default"/>
                <w:sz w:val="18"/>
              </w:rPr>
            </w:pPr>
            <w:r>
              <w:rPr>
                <w:rFonts w:hint="eastAsia"/>
                <w:sz w:val="18"/>
              </w:rPr>
              <w:t>・研修の場合は、１年度に少なくとも１回、従業員研修を実施している又は外部機関主催の研修に参加させていること</w:t>
            </w:r>
          </w:p>
          <w:p>
            <w:pPr>
              <w:pStyle w:val="0"/>
              <w:rPr>
                <w:rFonts w:hint="default"/>
                <w:sz w:val="18"/>
              </w:rPr>
            </w:pPr>
            <w:r>
              <w:rPr>
                <w:rFonts w:hint="eastAsia"/>
                <w:sz w:val="18"/>
              </w:rPr>
              <w:t>・情報提供の場合は、少なくとも３か月に１回の頻度で、全従業員に対し健康をテーマとした情報提供を行っていること（ポスター等の社内掲示による周知は含まない）</w:t>
            </w:r>
          </w:p>
          <w:p>
            <w:pPr>
              <w:pStyle w:val="0"/>
              <w:rPr>
                <w:rFonts w:hint="default"/>
                <w:sz w:val="18"/>
              </w:rPr>
            </w:pPr>
            <w:r>
              <w:rPr>
                <w:rFonts w:hint="eastAsia"/>
                <w:sz w:val="18"/>
              </w:rPr>
              <w:t>・研修、情報提供ともに継続的な取組を実施していること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・研修の開催通知及び当日写真、情報提供の内容や頻度が確認できる個人宛メールや回覧の写し　など</w:t>
            </w:r>
          </w:p>
          <w:p>
            <w:pPr>
              <w:pStyle w:val="0"/>
              <w:rPr>
                <w:rFonts w:hint="default"/>
                <w:sz w:val="18"/>
              </w:rPr>
            </w:pPr>
          </w:p>
        </w:tc>
      </w:tr>
      <w:tr>
        <w:trPr>
          <w:trHeight w:val="203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position w:val="-4"/>
                <w:sz w:val="22"/>
              </w:rPr>
              <w:t>㋑</w:t>
            </w:r>
            <w:r>
              <w:rPr>
                <w:rFonts w:hint="eastAsia"/>
              </w:rPr>
              <w:t>適切な働き方実現に向けて、時間外勤務の縮減や有給休暇取得促進などの取組を実施している</w:t>
            </w:r>
          </w:p>
          <w:p>
            <w:pPr>
              <w:pStyle w:val="0"/>
              <w:tabs>
                <w:tab w:val="left" w:leader="none" w:pos="993"/>
              </w:tabs>
              <w:jc w:val="left"/>
              <w:rPr>
                <w:rFonts w:hint="default"/>
                <w:sz w:val="18"/>
              </w:rPr>
            </w:pPr>
            <w:r>
              <w:rPr>
                <w:rFonts w:hint="eastAsia"/>
                <w:sz w:val="18"/>
              </w:rPr>
              <w:t>・組織として時間外勤務の縮減や有給休暇取得の促進など、仕事と家庭生活の両立に向けた環境づくりのための取組を継続的に実施し、取組による効果の検証を行っていること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・①及び②</w:t>
            </w:r>
          </w:p>
          <w:p>
            <w:pPr>
              <w:pStyle w:val="0"/>
              <w:rPr>
                <w:rFonts w:hint="default"/>
                <w:sz w:val="18"/>
              </w:rPr>
            </w:pPr>
            <w:r>
              <w:rPr>
                <w:rFonts w:hint="eastAsia"/>
                <w:sz w:val="18"/>
              </w:rPr>
              <w:t>①社内通知の写しなど取組内容が確認できるもの</w:t>
            </w:r>
          </w:p>
          <w:p>
            <w:pPr>
              <w:pStyle w:val="0"/>
              <w:rPr>
                <w:rFonts w:hint="default"/>
                <w:sz w:val="18"/>
              </w:rPr>
            </w:pPr>
            <w:r>
              <w:rPr>
                <w:rFonts w:hint="eastAsia"/>
                <w:sz w:val="18"/>
              </w:rPr>
              <w:t>②取組の効果検証を行っていることが確認できるもの</w:t>
            </w:r>
          </w:p>
        </w:tc>
      </w:tr>
      <w:tr>
        <w:trPr>
          <w:trHeight w:val="188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position w:val="-4"/>
                <w:sz w:val="22"/>
              </w:rPr>
              <w:t>㋒</w:t>
            </w:r>
            <w:r>
              <w:rPr>
                <w:rFonts w:hint="eastAsia"/>
              </w:rPr>
              <w:t>年に１回以上、従業員同士のコミュニケーション向上に寄与するイベント等の取組を実施している</w:t>
            </w:r>
          </w:p>
          <w:p>
            <w:pPr>
              <w:pStyle w:val="0"/>
              <w:tabs>
                <w:tab w:val="left" w:leader="none" w:pos="993"/>
              </w:tabs>
              <w:jc w:val="left"/>
              <w:rPr>
                <w:rFonts w:hint="default"/>
                <w:sz w:val="18"/>
              </w:rPr>
            </w:pPr>
            <w:r>
              <w:rPr>
                <w:rFonts w:hint="eastAsia"/>
                <w:sz w:val="18"/>
              </w:rPr>
              <w:t>・外部機関主催のイベントへの組織としての参加も含む</w:t>
            </w:r>
          </w:p>
          <w:p>
            <w:pPr>
              <w:pStyle w:val="0"/>
              <w:tabs>
                <w:tab w:val="left" w:leader="none" w:pos="993"/>
              </w:tabs>
              <w:jc w:val="left"/>
              <w:rPr>
                <w:rFonts w:hint="default"/>
                <w:sz w:val="18"/>
              </w:rPr>
            </w:pPr>
            <w:r>
              <w:rPr>
                <w:rFonts w:hint="eastAsia"/>
                <w:sz w:val="18"/>
              </w:rPr>
              <w:t>※忘年会・歓送迎会など、宴会の開催は除く</w:t>
            </w:r>
          </w:p>
          <w:p>
            <w:pPr>
              <w:pStyle w:val="0"/>
              <w:tabs>
                <w:tab w:val="left" w:leader="none" w:pos="993"/>
              </w:tabs>
              <w:jc w:val="left"/>
              <w:rPr>
                <w:rFonts w:hint="default"/>
                <w:sz w:val="18"/>
              </w:rPr>
            </w:pPr>
            <w:r>
              <w:rPr>
                <w:rFonts w:hint="eastAsia"/>
                <w:sz w:val="18"/>
              </w:rPr>
              <w:t>※スポーツイベントの開催・参加の取組は除く（㋔で評価する）</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・イベントの案内チラシ、写真　など</w:t>
            </w:r>
          </w:p>
        </w:tc>
      </w:tr>
      <w:tr>
        <w:trPr/>
        <w:tc>
          <w:tcPr>
            <w:tcW w:w="10943" w:type="dxa"/>
            <w:gridSpan w:val="6"/>
            <w:tcBorders>
              <w:top w:val="nil"/>
              <w:left w:val="nil"/>
              <w:bottom w:val="nil"/>
              <w:right w:val="nil"/>
              <w:tl2br w:val="nil"/>
              <w:tr2bl w:val="nil"/>
            </w:tcBorders>
            <w:shd w:val="clear" w:color="auto" w:fill="auto"/>
            <w:vAlign w:val="top"/>
          </w:tcPr>
          <w:p>
            <w:pPr>
              <w:pStyle w:val="0"/>
              <w:rPr>
                <w:rFonts w:hint="default"/>
              </w:rPr>
            </w:pPr>
          </w:p>
          <w:p>
            <w:pPr>
              <w:pStyle w:val="0"/>
              <w:rPr>
                <w:rFonts w:hint="default"/>
              </w:rPr>
            </w:pPr>
          </w:p>
          <w:p>
            <w:pPr>
              <w:pStyle w:val="0"/>
              <w:rPr>
                <w:rFonts w:hint="default"/>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従業員の食生活改善に向けた取組を実施している</w:t>
            </w:r>
          </w:p>
          <w:p>
            <w:pPr>
              <w:pStyle w:val="0"/>
              <w:rPr>
                <w:rFonts w:hint="default"/>
                <w:sz w:val="18"/>
              </w:rPr>
            </w:pPr>
            <w:r>
              <w:rPr>
                <w:rFonts w:hint="eastAsia"/>
                <w:sz w:val="18"/>
              </w:rPr>
              <w:t>例）社員食堂・仕出弁当、現物支給、金銭補助等を通じた、健康に配慮した食事を摂取できるような環境整備や支援を実施している</w:t>
            </w:r>
          </w:p>
          <w:p>
            <w:pPr>
              <w:pStyle w:val="0"/>
              <w:rPr>
                <w:rFonts w:hint="default"/>
                <w:sz w:val="18"/>
              </w:rPr>
            </w:pPr>
            <w:r>
              <w:rPr>
                <w:rFonts w:hint="eastAsia"/>
                <w:sz w:val="18"/>
              </w:rPr>
              <w:t>例）事業者の働きかけにより、自動販売機等において健康に配慮した飲料、栄養補助食品を提供している　など</w:t>
            </w:r>
          </w:p>
          <w:p>
            <w:pPr>
              <w:pStyle w:val="0"/>
              <w:rPr>
                <w:rFonts w:hint="default"/>
                <w:sz w:val="18"/>
              </w:rPr>
            </w:pPr>
            <w:r>
              <w:rPr>
                <w:rFonts w:hint="eastAsia"/>
                <w:sz w:val="18"/>
              </w:rPr>
              <w:t>※情報提供の取組は除く（㋐で評価する）</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・社内通知の写し、写真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従業員の運動機会の増進に向けた取組を実施している</w:t>
            </w:r>
          </w:p>
          <w:p>
            <w:pPr>
              <w:pStyle w:val="0"/>
              <w:rPr>
                <w:rFonts w:hint="default"/>
              </w:rPr>
            </w:pPr>
            <w:r>
              <w:rPr>
                <w:rFonts w:hint="eastAsia"/>
              </w:rPr>
              <w:t>・原則、従業員全員を対象とした取組を継続的に行っていること</w:t>
            </w:r>
          </w:p>
          <w:p>
            <w:pPr>
              <w:pStyle w:val="0"/>
              <w:rPr>
                <w:rFonts w:hint="default"/>
              </w:rPr>
            </w:pPr>
            <w:r>
              <w:rPr>
                <w:rFonts w:hint="eastAsia"/>
                <w:sz w:val="18"/>
              </w:rPr>
              <w:t>例）スポーツクラブ等との提携・利用補助、職場内への運動器具やジム等の設置、スポーツイベントの開催・参加補助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・社内通知の写し、写真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22"/>
              </w:rPr>
              <w:t>㋕</w:t>
            </w:r>
            <w:r>
              <w:rPr>
                <w:rFonts w:hint="eastAsia"/>
              </w:rPr>
              <w:t>女性の健康保持・増進に向けた取組を実施している</w:t>
            </w:r>
          </w:p>
          <w:p>
            <w:pPr>
              <w:pStyle w:val="0"/>
              <w:rPr>
                <w:rFonts w:hint="default"/>
                <w:sz w:val="18"/>
              </w:rPr>
            </w:pPr>
            <w:r>
              <w:rPr>
                <w:rFonts w:hint="eastAsia"/>
                <w:sz w:val="18"/>
              </w:rPr>
              <w:t>例）婦人科健診・検診（がん検診を含む）への金銭補助や就業時間認定、特別休暇付与を行っている</w:t>
            </w:r>
          </w:p>
          <w:p>
            <w:pPr>
              <w:pStyle w:val="0"/>
              <w:rPr>
                <w:rFonts w:hint="default"/>
                <w:sz w:val="18"/>
              </w:rPr>
            </w:pPr>
            <w:r>
              <w:rPr>
                <w:rFonts w:hint="eastAsia"/>
                <w:sz w:val="18"/>
              </w:rPr>
              <w:t>例）不妊治療に対する支援を行っている</w:t>
            </w:r>
          </w:p>
          <w:p>
            <w:pPr>
              <w:pStyle w:val="0"/>
              <w:rPr>
                <w:rFonts w:hint="default"/>
              </w:rPr>
            </w:pPr>
            <w:r>
              <w:rPr>
                <w:rFonts w:hint="eastAsia"/>
                <w:sz w:val="18"/>
              </w:rPr>
              <w:t>例）生理休暇の有給化により、取得しやすい環境を整備している　など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・社内通知の写し、就業規則等該当箇所の写し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position w:val="-4"/>
                <w:sz w:val="22"/>
              </w:rPr>
              <w:t>㋖</w:t>
            </w:r>
            <w:r>
              <w:rPr>
                <w:rFonts w:hint="eastAsia"/>
              </w:rPr>
              <w:t>感染症予防のための取組を実施している</w:t>
            </w:r>
          </w:p>
          <w:p>
            <w:pPr>
              <w:pStyle w:val="0"/>
              <w:tabs>
                <w:tab w:val="left" w:leader="none" w:pos="993"/>
              </w:tabs>
              <w:jc w:val="left"/>
              <w:rPr>
                <w:rFonts w:hint="default"/>
                <w:sz w:val="18"/>
              </w:rPr>
            </w:pPr>
            <w:r>
              <w:rPr>
                <w:rFonts w:hint="eastAsia"/>
                <w:sz w:val="18"/>
              </w:rPr>
              <w:t>例）予防接種の費用補助、麻しん・風しんなどの感染症抗体検査の実施予防接種を受ける際や家族が予防接種を受ける際の就業時間認定や特別休暇の付与　など</w:t>
            </w:r>
          </w:p>
          <w:p>
            <w:pPr>
              <w:pStyle w:val="0"/>
              <w:tabs>
                <w:tab w:val="left" w:leader="none" w:pos="993"/>
              </w:tabs>
              <w:jc w:val="left"/>
              <w:rPr>
                <w:rFonts w:hint="default"/>
                <w:sz w:val="18"/>
              </w:rPr>
            </w:pPr>
            <w:r>
              <w:rPr>
                <w:rFonts w:hint="eastAsia"/>
                <w:sz w:val="18"/>
              </w:rPr>
              <w:t>※アルコール消毒液の設置の取組は除く</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・就業規則等の該当箇所の写し、社内通知の写し、写真　など</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rPr>
            </w:pPr>
            <w:r>
              <w:rPr>
                <w:rFonts w:hint="eastAsia"/>
                <w:sz w:val="21"/>
              </w:rPr>
              <w:t>㋗</w:t>
            </w:r>
            <w:r>
              <w:rPr>
                <w:rFonts w:hint="eastAsia"/>
              </w:rPr>
              <w:t>長時間労働者が発生した場合の過重労働防止に向けた具体的な対応策を事前に定めている</w:t>
            </w:r>
          </w:p>
          <w:p>
            <w:pPr>
              <w:pStyle w:val="0"/>
              <w:tabs>
                <w:tab w:val="left" w:leader="none" w:pos="993"/>
              </w:tabs>
              <w:jc w:val="left"/>
              <w:rPr>
                <w:rFonts w:hint="default"/>
                <w:sz w:val="18"/>
              </w:rPr>
            </w:pPr>
            <w:r>
              <w:rPr>
                <w:rFonts w:hint="eastAsia"/>
                <w:sz w:val="18"/>
              </w:rPr>
              <w:t>・長時間労働者（超過勤務月</w:t>
            </w:r>
            <w:r>
              <w:rPr>
                <w:rFonts w:hint="eastAsia"/>
                <w:sz w:val="18"/>
              </w:rPr>
              <w:t>80</w:t>
            </w:r>
            <w:r>
              <w:rPr>
                <w:rFonts w:hint="eastAsia"/>
                <w:sz w:val="18"/>
              </w:rPr>
              <w:t>時間あるいは月</w:t>
            </w:r>
            <w:r>
              <w:rPr>
                <w:rFonts w:hint="eastAsia"/>
                <w:sz w:val="18"/>
              </w:rPr>
              <w:t>80</w:t>
            </w:r>
            <w:r>
              <w:rPr>
                <w:rFonts w:hint="eastAsia"/>
                <w:sz w:val="18"/>
              </w:rPr>
              <w:t>時間未満で各社が定めた基準を超えるもの）が発生した場合（管理職含む）の、過重労働防止に向けた具体的な対応策を事前に定めていること</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・長時間労働者が発生すると想定して定められた対応策の内容がわかるもの　</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nil"/>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tabs>
                <w:tab w:val="left" w:leader="none" w:pos="993"/>
              </w:tabs>
              <w:jc w:val="left"/>
              <w:rPr>
                <w:rFonts w:hint="default"/>
                <w:color w:val="auto"/>
              </w:rPr>
            </w:pPr>
            <w:r>
              <w:rPr>
                <w:rFonts w:hint="eastAsia"/>
                <w:color w:val="auto"/>
                <w:sz w:val="21"/>
              </w:rPr>
              <w:t>㋘</w:t>
            </w:r>
            <w:r>
              <w:rPr>
                <w:rFonts w:hint="eastAsia"/>
                <w:color w:val="auto"/>
              </w:rPr>
              <w:t>メンタルヘルス不調の予防や不調者への復職支援、就業と治療の両立支援としての取組を実施している</w:t>
            </w:r>
          </w:p>
          <w:p>
            <w:pPr>
              <w:pStyle w:val="0"/>
              <w:tabs>
                <w:tab w:val="left" w:leader="none" w:pos="993"/>
              </w:tabs>
              <w:jc w:val="left"/>
              <w:rPr>
                <w:rFonts w:hint="default"/>
              </w:rPr>
            </w:pPr>
            <w:r>
              <w:rPr>
                <w:rFonts w:hint="eastAsia"/>
                <w:color w:val="auto"/>
                <w:sz w:val="18"/>
              </w:rPr>
              <w:t>例）メンタルヘルスについての相談窓口の設置および周知、従業員に対する定期的な面談の実施　な</w:t>
            </w:r>
            <w:r>
              <w:rPr>
                <w:rFonts w:hint="eastAsia"/>
                <w:sz w:val="18"/>
              </w:rPr>
              <w:t>ど</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・社内通知の写し、就業規則等の該当箇所の写し　など</w:t>
            </w:r>
          </w:p>
        </w:tc>
      </w:tr>
      <w:tr>
        <w:trPr>
          <w:trHeight w:val="120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20"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p>
        </w:tc>
        <w:tc>
          <w:tcPr>
            <w:tcW w:w="526"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p>
        </w:tc>
        <w:tc>
          <w:tcPr>
            <w:tcW w:w="60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22"/>
              </w:rPr>
              <w:t>㋙</w:t>
            </w:r>
            <w:r>
              <w:rPr>
                <w:rFonts w:hint="eastAsia"/>
                <w:position w:val="2"/>
                <w:sz w:val="16"/>
              </w:rPr>
              <w:t xml:space="preserve"> </w:t>
            </w:r>
            <w:r>
              <w:rPr>
                <w:rFonts w:hint="eastAsia"/>
                <w:position w:val="2"/>
              </w:rPr>
              <w:t>喫煙率低下に向けた取組を実施している</w:t>
            </w:r>
          </w:p>
          <w:p>
            <w:pPr>
              <w:pStyle w:val="0"/>
              <w:rPr>
                <w:rFonts w:hint="default"/>
                <w:sz w:val="18"/>
              </w:rPr>
            </w:pPr>
            <w:r>
              <w:rPr>
                <w:rFonts w:hint="eastAsia"/>
                <w:sz w:val="18"/>
              </w:rPr>
              <w:t>例）禁煙外来治療費の補助、禁煙達成者に対する表彰やインセンティブの付与、就業時間中禁煙や喫煙可能な時間の制限等の社内ルールの整備　など</w:t>
            </w:r>
          </w:p>
          <w:p>
            <w:pPr>
              <w:pStyle w:val="0"/>
              <w:rPr>
                <w:rFonts w:hint="default"/>
                <w:sz w:val="18"/>
              </w:rPr>
            </w:pPr>
            <w:r>
              <w:rPr>
                <w:rFonts w:hint="eastAsia"/>
                <w:sz w:val="18"/>
              </w:rPr>
              <w:t>※受動喫煙の取組は除く</w:t>
            </w:r>
          </w:p>
        </w:tc>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18"/>
              </w:rPr>
            </w:pPr>
            <w:r>
              <w:rPr>
                <w:rFonts w:hint="eastAsia"/>
                <w:sz w:val="18"/>
              </w:rPr>
              <w:t>・社内通知の写し、写真　など</w:t>
            </w:r>
          </w:p>
        </w:tc>
      </w:tr>
    </w:tbl>
    <w:p>
      <w:pPr>
        <w:pStyle w:val="0"/>
        <w:jc w:val="left"/>
        <w:rPr>
          <w:rFonts w:hint="default"/>
          <w:sz w:val="22"/>
        </w:rPr>
      </w:pPr>
    </w:p>
    <w:p>
      <w:pPr>
        <w:pStyle w:val="0"/>
        <w:jc w:val="right"/>
        <w:rPr>
          <w:rFonts w:hint="default"/>
          <w:sz w:val="22"/>
        </w:rPr>
      </w:pPr>
    </w:p>
    <w:sectPr>
      <w:pgSz w:w="11906" w:h="16838"/>
      <w:pgMar w:top="851" w:right="1247" w:bottom="851" w:left="124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F000400"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6"/>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792</TotalTime>
  <Pages>3</Pages>
  <Words>5</Words>
  <Characters>2839</Characters>
  <Application>JUST Note</Application>
  <Lines>233</Lines>
  <Paragraphs>100</Paragraphs>
  <Company>2017年入学新入生</Company>
  <CharactersWithSpaces>2907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2023-02-03T06:13:00Z</cp:lastPrinted>
  <dcterms:created xsi:type="dcterms:W3CDTF">2023-01-27T08:32:00Z</dcterms:created>
  <dcterms:modified xsi:type="dcterms:W3CDTF">2025-03-24T09:59:58Z</dcterms:modified>
  <cp:revision>19</cp:revision>
</cp:coreProperties>
</file>